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8B" w:rsidRPr="0065194B" w:rsidRDefault="0074748B" w:rsidP="0074748B">
      <w:pPr>
        <w:pStyle w:val="HTML"/>
        <w:shd w:val="clear" w:color="auto" w:fill="FFFFFF"/>
        <w:rPr>
          <w:rFonts w:ascii="Cambria" w:hAnsi="Cambria" w:cs="Times New Roman"/>
          <w:color w:val="000000"/>
          <w:sz w:val="23"/>
          <w:szCs w:val="23"/>
        </w:rPr>
      </w:pPr>
    </w:p>
    <w:p w:rsidR="0010327B" w:rsidRDefault="0010327B" w:rsidP="0010327B">
      <w:pPr>
        <w:jc w:val="center"/>
        <w:rPr>
          <w:rFonts w:ascii="Courier New" w:hAnsi="Courier New" w:cs="Courier New"/>
        </w:rPr>
      </w:pPr>
      <w:r>
        <w:rPr>
          <w:rFonts w:cs="Arial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2433320</wp:posOffset>
            </wp:positionH>
            <wp:positionV relativeFrom="paragraph">
              <wp:posOffset>1905</wp:posOffset>
            </wp:positionV>
            <wp:extent cx="1143000" cy="1666875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131">
        <w:rPr>
          <w:rFonts w:cs="Arial"/>
          <w:noProof/>
          <w:color w:val="000000"/>
          <w:sz w:val="26"/>
          <w:szCs w:val="26"/>
        </w:rPr>
        <w:pict>
          <v:roundrect id="_x0000_s1029" style="position:absolute;left:0;text-align:left;margin-left:-10.1pt;margin-top:-12.85pt;width:491.3pt;height:757.15pt;z-index:-251658752;mso-position-horizontal-relative:text;mso-position-vertical-relative:text" arcsize="4336f" strokecolor="#7f7f7f" strokeweight="8.5pt">
            <v:stroke linestyle="thinThin"/>
          </v:roundrect>
        </w:pict>
      </w:r>
      <w:r w:rsidR="0074748B">
        <w:rPr>
          <w:rFonts w:ascii="Courier New" w:hAnsi="Courier New" w:cs="Courier New"/>
        </w:rPr>
        <w:t xml:space="preserve">     </w:t>
      </w:r>
    </w:p>
    <w:p w:rsidR="0010327B" w:rsidRDefault="0010327B" w:rsidP="0074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975"/>
        </w:tabs>
        <w:rPr>
          <w:rFonts w:ascii="Courier New" w:hAnsi="Courier New" w:cs="Courier New"/>
        </w:rPr>
      </w:pPr>
    </w:p>
    <w:p w:rsidR="0010327B" w:rsidRDefault="0010327B" w:rsidP="001032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10"/>
        </w:tabs>
        <w:rPr>
          <w:rFonts w:ascii="Cambria" w:hAnsi="Cambria" w:cs="Courier New"/>
          <w:sz w:val="23"/>
          <w:szCs w:val="23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</w:t>
      </w:r>
      <w:r w:rsidR="0074748B" w:rsidRPr="00720FAE">
        <w:rPr>
          <w:rFonts w:ascii="Cambria" w:hAnsi="Cambria" w:cs="Courier New"/>
          <w:sz w:val="23"/>
          <w:szCs w:val="23"/>
        </w:rPr>
        <w:t xml:space="preserve">СОГЛАСОВАНО </w:t>
      </w:r>
      <w:r w:rsidR="0074748B" w:rsidRPr="00925F37">
        <w:rPr>
          <w:rFonts w:ascii="Cambria" w:hAnsi="Cambria" w:cs="Courier New"/>
          <w:sz w:val="23"/>
          <w:szCs w:val="23"/>
        </w:rPr>
        <w:t xml:space="preserve">           </w:t>
      </w:r>
    </w:p>
    <w:p w:rsidR="0074748B" w:rsidRDefault="0010327B" w:rsidP="0010327B">
      <w:pPr>
        <w:tabs>
          <w:tab w:val="left" w:pos="5685"/>
        </w:tabs>
        <w:rPr>
          <w:rFonts w:ascii="Cambria" w:hAnsi="Cambria" w:cs="Courier New"/>
          <w:sz w:val="23"/>
          <w:szCs w:val="23"/>
        </w:rPr>
      </w:pPr>
      <w:r>
        <w:rPr>
          <w:rFonts w:ascii="Cambria" w:hAnsi="Cambria" w:cs="Courier New"/>
          <w:sz w:val="23"/>
          <w:szCs w:val="23"/>
        </w:rPr>
        <w:t xml:space="preserve">           </w:t>
      </w:r>
      <w:r w:rsidR="0074748B" w:rsidRPr="00925F37">
        <w:rPr>
          <w:rFonts w:ascii="Cambria" w:hAnsi="Cambria" w:cs="Courier New"/>
          <w:sz w:val="23"/>
          <w:szCs w:val="23"/>
        </w:rPr>
        <w:t xml:space="preserve">Рассмотрено  </w:t>
      </w:r>
      <w:r w:rsidR="0074748B">
        <w:rPr>
          <w:rFonts w:ascii="Cambria" w:hAnsi="Cambria" w:cs="Courier New"/>
          <w:sz w:val="23"/>
          <w:szCs w:val="23"/>
        </w:rPr>
        <w:t>и принято</w:t>
      </w:r>
      <w:r w:rsidR="0074748B" w:rsidRPr="00925F37">
        <w:rPr>
          <w:rFonts w:ascii="Cambria" w:hAnsi="Cambria" w:cs="Courier New"/>
          <w:sz w:val="23"/>
          <w:szCs w:val="23"/>
        </w:rPr>
        <w:t xml:space="preserve">                                                          </w:t>
      </w:r>
      <w:r w:rsidR="0074748B">
        <w:rPr>
          <w:rFonts w:ascii="Cambria" w:hAnsi="Cambria" w:cs="Courier New"/>
          <w:sz w:val="23"/>
          <w:szCs w:val="23"/>
        </w:rPr>
        <w:t xml:space="preserve">Председатель </w:t>
      </w:r>
    </w:p>
    <w:p w:rsidR="0074748B" w:rsidRPr="00720FAE" w:rsidRDefault="0074748B" w:rsidP="0074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975"/>
        </w:tabs>
        <w:rPr>
          <w:rFonts w:ascii="Cambria" w:hAnsi="Cambria" w:cs="Courier New"/>
          <w:sz w:val="23"/>
          <w:szCs w:val="23"/>
        </w:rPr>
      </w:pPr>
      <w:r w:rsidRPr="00720FAE">
        <w:rPr>
          <w:rFonts w:ascii="Cambria" w:hAnsi="Cambria" w:cs="Courier New"/>
          <w:sz w:val="23"/>
          <w:szCs w:val="23"/>
        </w:rPr>
        <w:t xml:space="preserve">           </w:t>
      </w:r>
      <w:r>
        <w:rPr>
          <w:rFonts w:ascii="Cambria" w:hAnsi="Cambria" w:cs="Courier New"/>
          <w:sz w:val="23"/>
          <w:szCs w:val="23"/>
        </w:rPr>
        <w:t xml:space="preserve">на </w:t>
      </w:r>
      <w:r w:rsidR="0010327B">
        <w:rPr>
          <w:rFonts w:ascii="Cambria" w:hAnsi="Cambria" w:cs="Courier New"/>
          <w:sz w:val="23"/>
          <w:szCs w:val="23"/>
        </w:rPr>
        <w:t>Пе</w:t>
      </w:r>
      <w:r>
        <w:rPr>
          <w:rFonts w:ascii="Cambria" w:hAnsi="Cambria" w:cs="Courier New"/>
          <w:sz w:val="23"/>
          <w:szCs w:val="23"/>
        </w:rPr>
        <w:t>дагогическом совете</w:t>
      </w:r>
      <w:r w:rsidRPr="00720FAE">
        <w:rPr>
          <w:rFonts w:ascii="Cambria" w:hAnsi="Cambria" w:cs="Courier New"/>
          <w:sz w:val="23"/>
          <w:szCs w:val="23"/>
        </w:rPr>
        <w:t xml:space="preserve">                                        </w:t>
      </w:r>
      <w:r>
        <w:rPr>
          <w:rFonts w:ascii="Cambria" w:hAnsi="Cambria" w:cs="Courier New"/>
          <w:sz w:val="23"/>
          <w:szCs w:val="23"/>
        </w:rPr>
        <w:t xml:space="preserve">              Совета учредителей</w:t>
      </w:r>
      <w:r w:rsidRPr="00720FAE">
        <w:rPr>
          <w:rFonts w:ascii="Cambria" w:hAnsi="Cambria" w:cs="Courier New"/>
          <w:sz w:val="23"/>
          <w:szCs w:val="23"/>
        </w:rPr>
        <w:t xml:space="preserve"> </w:t>
      </w:r>
    </w:p>
    <w:p w:rsidR="0074748B" w:rsidRPr="00925F37" w:rsidRDefault="0074748B" w:rsidP="0074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975"/>
        </w:tabs>
        <w:rPr>
          <w:rFonts w:ascii="Cambria" w:hAnsi="Cambria" w:cs="Courier New"/>
          <w:sz w:val="23"/>
          <w:szCs w:val="23"/>
        </w:rPr>
      </w:pPr>
      <w:r w:rsidRPr="003A6FD9">
        <w:rPr>
          <w:rFonts w:ascii="Cambria" w:hAnsi="Cambria" w:cs="Courier New"/>
          <w:szCs w:val="22"/>
        </w:rPr>
        <w:t xml:space="preserve">           </w:t>
      </w:r>
      <w:r>
        <w:rPr>
          <w:rFonts w:cs="Arial"/>
          <w:szCs w:val="22"/>
        </w:rPr>
        <w:t>"</w:t>
      </w:r>
      <w:r>
        <w:rPr>
          <w:rFonts w:ascii="Cambria" w:hAnsi="Cambria" w:cs="Courier New"/>
          <w:szCs w:val="22"/>
        </w:rPr>
        <w:t>_____</w:t>
      </w:r>
      <w:r>
        <w:rPr>
          <w:rFonts w:cs="Arial"/>
          <w:szCs w:val="22"/>
        </w:rPr>
        <w:t>"</w:t>
      </w:r>
      <w:r>
        <w:rPr>
          <w:rFonts w:ascii="Cambria" w:hAnsi="Cambria" w:cs="Courier New"/>
          <w:szCs w:val="22"/>
        </w:rPr>
        <w:t>________________2014 г.</w:t>
      </w:r>
      <w:r w:rsidRPr="003A6FD9">
        <w:rPr>
          <w:rFonts w:ascii="Cambria" w:hAnsi="Cambria" w:cs="Courier New"/>
          <w:szCs w:val="22"/>
        </w:rPr>
        <w:t xml:space="preserve">                                                 </w:t>
      </w:r>
      <w:r w:rsidRPr="00925F37">
        <w:rPr>
          <w:rFonts w:ascii="Cambria" w:hAnsi="Cambria" w:cs="Courier New"/>
          <w:sz w:val="23"/>
          <w:szCs w:val="23"/>
        </w:rPr>
        <w:t>__________________</w:t>
      </w:r>
      <w:r w:rsidR="00D12739">
        <w:rPr>
          <w:rFonts w:ascii="Cambria" w:hAnsi="Cambria" w:cs="Courier New"/>
          <w:sz w:val="23"/>
          <w:szCs w:val="23"/>
        </w:rPr>
        <w:t>___ М.А. Михайлов</w:t>
      </w:r>
      <w:r>
        <w:rPr>
          <w:rFonts w:ascii="Cambria" w:hAnsi="Cambria" w:cs="Courier New"/>
          <w:sz w:val="23"/>
          <w:szCs w:val="23"/>
        </w:rPr>
        <w:t>.</w:t>
      </w:r>
      <w:r w:rsidRPr="00925F37">
        <w:rPr>
          <w:rFonts w:ascii="Cambria" w:hAnsi="Cambria" w:cs="Courier New"/>
          <w:sz w:val="23"/>
          <w:szCs w:val="23"/>
        </w:rPr>
        <w:t xml:space="preserve"> </w:t>
      </w:r>
    </w:p>
    <w:p w:rsidR="0074748B" w:rsidRPr="00925F37" w:rsidRDefault="0074748B" w:rsidP="0074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975"/>
        </w:tabs>
        <w:rPr>
          <w:rFonts w:ascii="Cambria" w:hAnsi="Cambria" w:cs="Courier New"/>
          <w:sz w:val="23"/>
          <w:szCs w:val="23"/>
        </w:rPr>
      </w:pPr>
      <w:r w:rsidRPr="00925F37">
        <w:rPr>
          <w:rFonts w:ascii="Cambria" w:hAnsi="Cambria" w:cs="Courier New"/>
          <w:sz w:val="23"/>
          <w:szCs w:val="23"/>
        </w:rPr>
        <w:t xml:space="preserve">           </w:t>
      </w:r>
      <w:r>
        <w:rPr>
          <w:rFonts w:ascii="Cambria" w:hAnsi="Cambria" w:cs="Courier New"/>
          <w:sz w:val="23"/>
          <w:szCs w:val="23"/>
        </w:rPr>
        <w:t>Протокол № ____ от ___________2014 г.</w:t>
      </w:r>
      <w:r w:rsidRPr="00925F37">
        <w:rPr>
          <w:rFonts w:ascii="Cambria" w:hAnsi="Cambria" w:cs="Courier New"/>
          <w:sz w:val="23"/>
          <w:szCs w:val="23"/>
        </w:rPr>
        <w:t xml:space="preserve">                                   "__</w:t>
      </w:r>
      <w:r w:rsidR="00D12739">
        <w:rPr>
          <w:rFonts w:ascii="Cambria" w:hAnsi="Cambria" w:cs="Courier New"/>
          <w:sz w:val="23"/>
          <w:szCs w:val="23"/>
        </w:rPr>
        <w:t>__</w:t>
      </w:r>
      <w:r w:rsidRPr="00925F37">
        <w:rPr>
          <w:rFonts w:ascii="Cambria" w:hAnsi="Cambria" w:cs="Courier New"/>
          <w:sz w:val="23"/>
          <w:szCs w:val="23"/>
        </w:rPr>
        <w:t>_" ________</w:t>
      </w:r>
      <w:r w:rsidR="00D12739">
        <w:rPr>
          <w:rFonts w:ascii="Cambria" w:hAnsi="Cambria" w:cs="Courier New"/>
          <w:sz w:val="23"/>
          <w:szCs w:val="23"/>
        </w:rPr>
        <w:t>_____</w:t>
      </w:r>
      <w:r w:rsidRPr="00925F37">
        <w:rPr>
          <w:rFonts w:ascii="Cambria" w:hAnsi="Cambria" w:cs="Courier New"/>
          <w:sz w:val="23"/>
          <w:szCs w:val="23"/>
        </w:rPr>
        <w:t>________201</w:t>
      </w:r>
      <w:r w:rsidR="00D12739">
        <w:rPr>
          <w:rFonts w:ascii="Cambria" w:hAnsi="Cambria" w:cs="Courier New"/>
          <w:sz w:val="23"/>
          <w:szCs w:val="23"/>
        </w:rPr>
        <w:t>4</w:t>
      </w:r>
      <w:r w:rsidRPr="00925F37">
        <w:rPr>
          <w:rFonts w:ascii="Cambria" w:hAnsi="Cambria" w:cs="Courier New"/>
          <w:sz w:val="23"/>
          <w:szCs w:val="23"/>
        </w:rPr>
        <w:t xml:space="preserve"> г.</w:t>
      </w:r>
    </w:p>
    <w:p w:rsidR="0074748B" w:rsidRPr="00925F37" w:rsidRDefault="0074748B" w:rsidP="0074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975"/>
        </w:tabs>
        <w:rPr>
          <w:rFonts w:ascii="Cambria" w:hAnsi="Cambria" w:cs="Courier New"/>
          <w:sz w:val="23"/>
          <w:szCs w:val="23"/>
        </w:rPr>
      </w:pPr>
      <w:r w:rsidRPr="00925F37">
        <w:rPr>
          <w:rFonts w:ascii="Cambria" w:hAnsi="Cambria" w:cs="Courier New"/>
          <w:sz w:val="23"/>
          <w:szCs w:val="23"/>
        </w:rPr>
        <w:t xml:space="preserve">  </w:t>
      </w:r>
    </w:p>
    <w:p w:rsidR="0074748B" w:rsidRPr="003A6FD9" w:rsidRDefault="0074748B" w:rsidP="0074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975"/>
        </w:tabs>
        <w:rPr>
          <w:rFonts w:ascii="Cambria" w:hAnsi="Cambria" w:cs="Courier New"/>
          <w:szCs w:val="22"/>
        </w:rPr>
      </w:pPr>
      <w:r w:rsidRPr="003A6FD9">
        <w:rPr>
          <w:rFonts w:ascii="Cambria" w:hAnsi="Cambria" w:cs="Courier New"/>
          <w:szCs w:val="22"/>
        </w:rPr>
        <w:t xml:space="preserve">  </w:t>
      </w:r>
    </w:p>
    <w:p w:rsidR="0074748B" w:rsidRPr="003A6FD9" w:rsidRDefault="0074748B" w:rsidP="0074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975"/>
        </w:tabs>
        <w:rPr>
          <w:rFonts w:ascii="Cambria" w:hAnsi="Cambria" w:cs="Courier New"/>
        </w:rPr>
      </w:pPr>
      <w:r w:rsidRPr="003A6FD9">
        <w:rPr>
          <w:rFonts w:ascii="Cambria" w:hAnsi="Cambria" w:cs="Courier New"/>
        </w:rPr>
        <w:t xml:space="preserve">  </w:t>
      </w:r>
    </w:p>
    <w:p w:rsidR="0074748B" w:rsidRDefault="0010327B" w:rsidP="0010327B">
      <w:pPr>
        <w:tabs>
          <w:tab w:val="left" w:pos="708"/>
          <w:tab w:val="left" w:pos="1416"/>
          <w:tab w:val="left" w:pos="2124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74748B">
        <w:rPr>
          <w:rFonts w:ascii="Courier New" w:hAnsi="Courier New" w:cs="Courier New"/>
        </w:rPr>
        <w:tab/>
      </w:r>
    </w:p>
    <w:p w:rsidR="0074748B" w:rsidRDefault="0074748B" w:rsidP="00747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Courier New" w:hAnsi="Courier New" w:cs="Courier New"/>
        </w:rPr>
      </w:pPr>
    </w:p>
    <w:p w:rsidR="0074748B" w:rsidRDefault="0074748B" w:rsidP="001032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Courier New" w:hAnsi="Courier New" w:cs="Courier New"/>
        </w:rPr>
      </w:pPr>
    </w:p>
    <w:p w:rsidR="0074748B" w:rsidRDefault="0074748B" w:rsidP="00747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Courier New" w:hAnsi="Courier New" w:cs="Courier New"/>
        </w:rPr>
      </w:pPr>
    </w:p>
    <w:p w:rsidR="0074748B" w:rsidRDefault="0074748B" w:rsidP="00747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Courier New" w:hAnsi="Courier New" w:cs="Courier New"/>
        </w:rPr>
      </w:pPr>
    </w:p>
    <w:p w:rsidR="0074748B" w:rsidRPr="0074748B" w:rsidRDefault="0074748B" w:rsidP="0074748B">
      <w:pPr>
        <w:jc w:val="center"/>
        <w:rPr>
          <w:rFonts w:asciiTheme="minorHAnsi" w:hAnsiTheme="minorHAnsi" w:cs="Tahoma"/>
          <w:b/>
          <w:bCs/>
          <w:sz w:val="36"/>
          <w:szCs w:val="36"/>
        </w:rPr>
      </w:pPr>
      <w:r w:rsidRPr="0074748B">
        <w:rPr>
          <w:rFonts w:asciiTheme="minorHAnsi" w:hAnsiTheme="minorHAnsi" w:cs="Tahoma"/>
          <w:b/>
          <w:bCs/>
          <w:sz w:val="36"/>
          <w:szCs w:val="36"/>
        </w:rPr>
        <w:t>ПОЛОЖЕНИЕ</w:t>
      </w:r>
    </w:p>
    <w:p w:rsidR="0074748B" w:rsidRDefault="0074748B" w:rsidP="0074748B">
      <w:pPr>
        <w:jc w:val="center"/>
        <w:rPr>
          <w:rFonts w:asciiTheme="minorHAnsi" w:hAnsiTheme="minorHAnsi" w:cs="Tahoma"/>
          <w:b/>
          <w:bCs/>
          <w:sz w:val="32"/>
          <w:szCs w:val="32"/>
        </w:rPr>
      </w:pPr>
      <w:r w:rsidRPr="0074748B">
        <w:rPr>
          <w:rFonts w:asciiTheme="minorHAnsi" w:hAnsiTheme="minorHAnsi" w:cs="Tahoma"/>
          <w:b/>
          <w:bCs/>
          <w:sz w:val="32"/>
          <w:szCs w:val="32"/>
        </w:rPr>
        <w:t xml:space="preserve">о Педагогическом Совете </w:t>
      </w:r>
    </w:p>
    <w:p w:rsidR="0074748B" w:rsidRPr="0074748B" w:rsidRDefault="0010327B" w:rsidP="0074748B">
      <w:pPr>
        <w:jc w:val="center"/>
        <w:rPr>
          <w:rFonts w:asciiTheme="minorHAnsi" w:hAnsiTheme="minorHAnsi" w:cs="Tahoma"/>
          <w:b/>
          <w:bCs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А</w:t>
      </w:r>
      <w:r w:rsidR="0074748B" w:rsidRPr="0074748B">
        <w:rPr>
          <w:rFonts w:asciiTheme="minorHAnsi" w:hAnsiTheme="minorHAnsi" w:cs="Tahoma"/>
          <w:b/>
          <w:sz w:val="32"/>
          <w:szCs w:val="32"/>
        </w:rPr>
        <w:t>втономной некоммерческой организации негосударственного дополнительного профессионального образования</w:t>
      </w:r>
      <w:r w:rsidR="0074748B" w:rsidRPr="0074748B">
        <w:rPr>
          <w:rFonts w:asciiTheme="minorHAnsi" w:hAnsiTheme="minorHAnsi" w:cs="Tahoma"/>
          <w:b/>
          <w:bCs/>
          <w:sz w:val="32"/>
          <w:szCs w:val="32"/>
        </w:rPr>
        <w:t xml:space="preserve"> </w:t>
      </w:r>
    </w:p>
    <w:p w:rsidR="0074748B" w:rsidRPr="0074748B" w:rsidRDefault="0074748B" w:rsidP="0074748B">
      <w:pPr>
        <w:jc w:val="center"/>
        <w:rPr>
          <w:rFonts w:asciiTheme="minorHAnsi" w:hAnsiTheme="minorHAnsi" w:cs="Tahoma"/>
          <w:b/>
          <w:bCs/>
          <w:sz w:val="32"/>
          <w:szCs w:val="32"/>
        </w:rPr>
      </w:pPr>
      <w:r w:rsidRPr="0074748B">
        <w:rPr>
          <w:rFonts w:asciiTheme="minorHAnsi" w:hAnsiTheme="minorHAnsi" w:cs="Tahoma"/>
          <w:b/>
          <w:bCs/>
          <w:sz w:val="32"/>
          <w:szCs w:val="32"/>
        </w:rPr>
        <w:t>«Тверская Академия безопасности и охраны правопорядка».</w:t>
      </w:r>
    </w:p>
    <w:p w:rsidR="0074748B" w:rsidRPr="0074748B" w:rsidRDefault="0074748B" w:rsidP="0074748B">
      <w:pPr>
        <w:jc w:val="center"/>
        <w:rPr>
          <w:rFonts w:ascii="Arial Black" w:hAnsi="Arial Black" w:cs="Tahoma"/>
          <w:b/>
          <w:bCs/>
          <w:sz w:val="32"/>
          <w:szCs w:val="32"/>
        </w:rPr>
      </w:pPr>
    </w:p>
    <w:p w:rsidR="0074748B" w:rsidRDefault="0074748B" w:rsidP="0074748B">
      <w:pPr>
        <w:spacing w:after="144"/>
        <w:jc w:val="center"/>
        <w:rPr>
          <w:rFonts w:ascii="Cambria" w:hAnsi="Cambria"/>
          <w:b/>
          <w:bCs/>
          <w:color w:val="000000"/>
          <w:sz w:val="32"/>
          <w:szCs w:val="32"/>
        </w:rPr>
      </w:pPr>
    </w:p>
    <w:p w:rsidR="0074748B" w:rsidRDefault="0074748B" w:rsidP="0074748B">
      <w:pPr>
        <w:spacing w:after="144"/>
        <w:jc w:val="center"/>
        <w:rPr>
          <w:rFonts w:ascii="Cambria" w:hAnsi="Cambria"/>
          <w:b/>
          <w:bCs/>
          <w:color w:val="000000"/>
          <w:sz w:val="32"/>
          <w:szCs w:val="32"/>
        </w:rPr>
      </w:pPr>
    </w:p>
    <w:p w:rsidR="0074748B" w:rsidRDefault="0074748B" w:rsidP="0074748B">
      <w:pPr>
        <w:spacing w:after="144"/>
        <w:jc w:val="center"/>
        <w:rPr>
          <w:rFonts w:ascii="Cambria" w:hAnsi="Cambria"/>
          <w:b/>
          <w:bCs/>
          <w:color w:val="000000"/>
          <w:sz w:val="32"/>
          <w:szCs w:val="32"/>
        </w:rPr>
      </w:pPr>
    </w:p>
    <w:p w:rsidR="0074748B" w:rsidRPr="00D9175F" w:rsidRDefault="0074748B" w:rsidP="0074748B">
      <w:pPr>
        <w:spacing w:after="144"/>
        <w:jc w:val="center"/>
        <w:rPr>
          <w:rFonts w:ascii="Cambria" w:hAnsi="Cambria"/>
          <w:b/>
          <w:bCs/>
          <w:color w:val="000000"/>
          <w:sz w:val="32"/>
          <w:szCs w:val="32"/>
        </w:rPr>
      </w:pPr>
    </w:p>
    <w:p w:rsidR="0074748B" w:rsidRDefault="0010327B" w:rsidP="0010327B">
      <w:pPr>
        <w:tabs>
          <w:tab w:val="left" w:pos="4290"/>
        </w:tabs>
        <w:spacing w:after="144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</w:r>
    </w:p>
    <w:p w:rsidR="0074748B" w:rsidRDefault="0074748B" w:rsidP="0074748B">
      <w:pPr>
        <w:spacing w:after="144"/>
        <w:jc w:val="center"/>
        <w:rPr>
          <w:b/>
          <w:bCs/>
          <w:color w:val="000000"/>
          <w:sz w:val="36"/>
          <w:szCs w:val="36"/>
        </w:rPr>
      </w:pPr>
    </w:p>
    <w:p w:rsidR="0074748B" w:rsidRDefault="0074748B" w:rsidP="0074748B">
      <w:pPr>
        <w:spacing w:after="144"/>
        <w:jc w:val="center"/>
        <w:rPr>
          <w:b/>
          <w:bCs/>
          <w:color w:val="000000"/>
          <w:sz w:val="36"/>
          <w:szCs w:val="36"/>
        </w:rPr>
      </w:pPr>
    </w:p>
    <w:p w:rsidR="0074748B" w:rsidRDefault="0074748B" w:rsidP="0074748B">
      <w:pPr>
        <w:spacing w:after="144"/>
        <w:jc w:val="center"/>
        <w:rPr>
          <w:rFonts w:ascii="Cambria" w:hAnsi="Cambria"/>
          <w:b/>
          <w:bCs/>
          <w:color w:val="000000"/>
          <w:sz w:val="28"/>
          <w:szCs w:val="28"/>
        </w:rPr>
      </w:pPr>
    </w:p>
    <w:p w:rsidR="00D12739" w:rsidRDefault="00D12739" w:rsidP="0074748B">
      <w:pPr>
        <w:spacing w:after="144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Тверь 2014</w:t>
      </w:r>
    </w:p>
    <w:p w:rsidR="0086150B" w:rsidRDefault="00D12739" w:rsidP="009B0741">
      <w:pPr>
        <w:jc w:val="center"/>
        <w:rPr>
          <w:rFonts w:cs="Tahoma"/>
        </w:rPr>
      </w:pPr>
      <w:r>
        <w:rPr>
          <w:rFonts w:cs="Tahoma"/>
        </w:rPr>
        <w:t xml:space="preserve">                                                  </w:t>
      </w:r>
    </w:p>
    <w:p w:rsidR="0010327B" w:rsidRDefault="0086150B" w:rsidP="009B0741">
      <w:pPr>
        <w:jc w:val="center"/>
        <w:rPr>
          <w:rFonts w:cs="Tahoma"/>
          <w:sz w:val="26"/>
          <w:szCs w:val="26"/>
        </w:rPr>
      </w:pPr>
      <w:r w:rsidRPr="0010327B">
        <w:rPr>
          <w:rFonts w:cs="Tahoma"/>
          <w:sz w:val="26"/>
          <w:szCs w:val="26"/>
        </w:rPr>
        <w:lastRenderedPageBreak/>
        <w:t xml:space="preserve">                                                                                      </w:t>
      </w:r>
    </w:p>
    <w:p w:rsidR="009B0741" w:rsidRPr="0010327B" w:rsidRDefault="0010327B" w:rsidP="009B0741">
      <w:pPr>
        <w:jc w:val="center"/>
        <w:rPr>
          <w:rFonts w:asciiTheme="minorHAnsi" w:hAnsiTheme="minorHAnsi" w:cs="Tahoma"/>
          <w:b/>
          <w:sz w:val="26"/>
          <w:szCs w:val="26"/>
        </w:rPr>
      </w:pPr>
      <w:r>
        <w:rPr>
          <w:rFonts w:cs="Tahoma"/>
          <w:sz w:val="26"/>
          <w:szCs w:val="26"/>
        </w:rPr>
        <w:t xml:space="preserve">                                             </w:t>
      </w:r>
      <w:r w:rsidR="009B0741" w:rsidRPr="0010327B">
        <w:rPr>
          <w:rFonts w:asciiTheme="minorHAnsi" w:hAnsiTheme="minorHAnsi" w:cs="Tahoma"/>
          <w:b/>
          <w:sz w:val="26"/>
          <w:szCs w:val="26"/>
        </w:rPr>
        <w:t>УТВЕРЖДАЮ</w:t>
      </w:r>
    </w:p>
    <w:p w:rsidR="009B0741" w:rsidRPr="0010327B" w:rsidRDefault="0086150B" w:rsidP="0086150B">
      <w:pPr>
        <w:jc w:val="center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 xml:space="preserve">                                                                                       </w:t>
      </w:r>
      <w:r w:rsidR="009B0741" w:rsidRPr="0010327B">
        <w:rPr>
          <w:rFonts w:asciiTheme="minorHAnsi" w:hAnsiTheme="minorHAnsi" w:cs="Tahoma"/>
          <w:sz w:val="26"/>
          <w:szCs w:val="26"/>
        </w:rPr>
        <w:t>Директор Академии безопасности</w:t>
      </w:r>
    </w:p>
    <w:p w:rsidR="009B0741" w:rsidRPr="0010327B" w:rsidRDefault="009B0741" w:rsidP="009B0741">
      <w:pPr>
        <w:jc w:val="center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 xml:space="preserve">                                                                         </w:t>
      </w:r>
      <w:r w:rsidR="00F369A4" w:rsidRPr="0010327B">
        <w:rPr>
          <w:rFonts w:asciiTheme="minorHAnsi" w:hAnsiTheme="minorHAnsi" w:cs="Tahoma"/>
          <w:sz w:val="26"/>
          <w:szCs w:val="26"/>
        </w:rPr>
        <w:t xml:space="preserve">       </w:t>
      </w:r>
      <w:r w:rsidR="00D12739" w:rsidRPr="0010327B">
        <w:rPr>
          <w:rFonts w:asciiTheme="minorHAnsi" w:hAnsiTheme="minorHAnsi" w:cs="Tahoma"/>
          <w:sz w:val="26"/>
          <w:szCs w:val="26"/>
        </w:rPr>
        <w:t xml:space="preserve">     </w:t>
      </w:r>
      <w:r w:rsidR="00F369A4" w:rsidRPr="0010327B">
        <w:rPr>
          <w:rFonts w:asciiTheme="minorHAnsi" w:hAnsiTheme="minorHAnsi" w:cs="Tahoma"/>
          <w:sz w:val="26"/>
          <w:szCs w:val="26"/>
        </w:rPr>
        <w:t xml:space="preserve"> </w:t>
      </w:r>
      <w:r w:rsidR="0086150B" w:rsidRPr="0010327B">
        <w:rPr>
          <w:rFonts w:asciiTheme="minorHAnsi" w:hAnsiTheme="minorHAnsi" w:cs="Tahoma"/>
          <w:sz w:val="26"/>
          <w:szCs w:val="26"/>
        </w:rPr>
        <w:t xml:space="preserve"> </w:t>
      </w:r>
      <w:r w:rsidRPr="0010327B">
        <w:rPr>
          <w:rFonts w:asciiTheme="minorHAnsi" w:hAnsiTheme="minorHAnsi" w:cs="Tahoma"/>
          <w:sz w:val="26"/>
          <w:szCs w:val="26"/>
        </w:rPr>
        <w:t>_________</w:t>
      </w:r>
      <w:r w:rsidR="0086150B" w:rsidRPr="0010327B">
        <w:rPr>
          <w:rFonts w:asciiTheme="minorHAnsi" w:hAnsiTheme="minorHAnsi" w:cs="Tahoma"/>
          <w:sz w:val="26"/>
          <w:szCs w:val="26"/>
        </w:rPr>
        <w:t>__</w:t>
      </w:r>
      <w:r w:rsidRPr="0010327B">
        <w:rPr>
          <w:rFonts w:asciiTheme="minorHAnsi" w:hAnsiTheme="minorHAnsi" w:cs="Tahoma"/>
          <w:sz w:val="26"/>
          <w:szCs w:val="26"/>
        </w:rPr>
        <w:t>______О.Г. Федоров</w:t>
      </w:r>
    </w:p>
    <w:p w:rsidR="009B0741" w:rsidRPr="0010327B" w:rsidRDefault="009B0741" w:rsidP="009B0741">
      <w:pPr>
        <w:jc w:val="center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 xml:space="preserve">                                                                         </w:t>
      </w:r>
      <w:r w:rsidR="00F369A4" w:rsidRPr="0010327B">
        <w:rPr>
          <w:rFonts w:asciiTheme="minorHAnsi" w:hAnsiTheme="minorHAnsi" w:cs="Tahoma"/>
          <w:sz w:val="26"/>
          <w:szCs w:val="26"/>
        </w:rPr>
        <w:t xml:space="preserve">             </w:t>
      </w:r>
      <w:r w:rsidRPr="0010327B">
        <w:rPr>
          <w:rFonts w:asciiTheme="minorHAnsi" w:hAnsiTheme="minorHAnsi" w:cs="Tahoma"/>
          <w:sz w:val="26"/>
          <w:szCs w:val="26"/>
        </w:rPr>
        <w:t>«_</w:t>
      </w:r>
      <w:r w:rsidR="0086150B" w:rsidRPr="0010327B">
        <w:rPr>
          <w:rFonts w:asciiTheme="minorHAnsi" w:hAnsiTheme="minorHAnsi" w:cs="Tahoma"/>
          <w:sz w:val="26"/>
          <w:szCs w:val="26"/>
        </w:rPr>
        <w:t>_</w:t>
      </w:r>
      <w:r w:rsidRPr="0010327B">
        <w:rPr>
          <w:rFonts w:asciiTheme="minorHAnsi" w:hAnsiTheme="minorHAnsi" w:cs="Tahoma"/>
          <w:sz w:val="26"/>
          <w:szCs w:val="26"/>
        </w:rPr>
        <w:t>_» ______________2014 года</w:t>
      </w:r>
    </w:p>
    <w:p w:rsidR="009B0741" w:rsidRPr="0010327B" w:rsidRDefault="009B0741" w:rsidP="009B0741">
      <w:pPr>
        <w:jc w:val="center"/>
        <w:rPr>
          <w:rFonts w:asciiTheme="minorHAnsi" w:hAnsiTheme="minorHAnsi" w:cs="Tahoma"/>
          <w:sz w:val="26"/>
          <w:szCs w:val="26"/>
        </w:rPr>
      </w:pPr>
    </w:p>
    <w:p w:rsidR="009B0741" w:rsidRPr="0010327B" w:rsidRDefault="009B0741" w:rsidP="009B0741">
      <w:pPr>
        <w:jc w:val="center"/>
        <w:rPr>
          <w:rFonts w:asciiTheme="minorHAnsi" w:hAnsiTheme="minorHAnsi" w:cs="Tahoma"/>
          <w:b/>
          <w:bCs/>
          <w:sz w:val="26"/>
          <w:szCs w:val="26"/>
        </w:rPr>
      </w:pPr>
    </w:p>
    <w:p w:rsidR="009B0741" w:rsidRDefault="009B0741" w:rsidP="009B0741">
      <w:pPr>
        <w:jc w:val="center"/>
        <w:rPr>
          <w:rFonts w:asciiTheme="minorHAnsi" w:hAnsiTheme="minorHAnsi" w:cs="Tahoma"/>
          <w:b/>
          <w:bCs/>
          <w:sz w:val="26"/>
          <w:szCs w:val="26"/>
        </w:rPr>
      </w:pPr>
      <w:r w:rsidRPr="0010327B">
        <w:rPr>
          <w:rFonts w:asciiTheme="minorHAnsi" w:hAnsiTheme="minorHAnsi" w:cs="Tahoma"/>
          <w:b/>
          <w:bCs/>
          <w:sz w:val="26"/>
          <w:szCs w:val="26"/>
        </w:rPr>
        <w:t>1. Общие положения</w:t>
      </w:r>
    </w:p>
    <w:p w:rsidR="0010327B" w:rsidRPr="0010327B" w:rsidRDefault="0010327B" w:rsidP="009B0741">
      <w:pPr>
        <w:jc w:val="center"/>
        <w:rPr>
          <w:rFonts w:asciiTheme="minorHAnsi" w:hAnsiTheme="minorHAnsi" w:cs="Tahoma"/>
          <w:b/>
          <w:bCs/>
          <w:sz w:val="26"/>
          <w:szCs w:val="26"/>
        </w:rPr>
      </w:pPr>
    </w:p>
    <w:p w:rsidR="009B0741" w:rsidRPr="0010327B" w:rsidRDefault="009B0741" w:rsidP="009B074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 xml:space="preserve">1.1. Настоящее положение разработано для автономной </w:t>
      </w:r>
      <w:r w:rsidR="002B5033" w:rsidRPr="0010327B">
        <w:rPr>
          <w:rFonts w:asciiTheme="minorHAnsi" w:hAnsiTheme="minorHAnsi" w:cs="Tahoma"/>
          <w:sz w:val="26"/>
          <w:szCs w:val="26"/>
        </w:rPr>
        <w:t xml:space="preserve">некоммерческой организации </w:t>
      </w:r>
      <w:r w:rsidRPr="0010327B">
        <w:rPr>
          <w:rFonts w:asciiTheme="minorHAnsi" w:hAnsiTheme="minorHAnsi" w:cs="Tahoma"/>
          <w:sz w:val="26"/>
          <w:szCs w:val="26"/>
        </w:rPr>
        <w:t>негосударственно</w:t>
      </w:r>
      <w:r w:rsidR="002B5033" w:rsidRPr="0010327B">
        <w:rPr>
          <w:rFonts w:asciiTheme="minorHAnsi" w:hAnsiTheme="minorHAnsi" w:cs="Tahoma"/>
          <w:sz w:val="26"/>
          <w:szCs w:val="26"/>
        </w:rPr>
        <w:t>го</w:t>
      </w:r>
      <w:r w:rsidRPr="0010327B">
        <w:rPr>
          <w:rFonts w:asciiTheme="minorHAnsi" w:hAnsiTheme="minorHAnsi" w:cs="Tahoma"/>
          <w:sz w:val="26"/>
          <w:szCs w:val="26"/>
        </w:rPr>
        <w:t xml:space="preserve"> </w:t>
      </w:r>
      <w:r w:rsidR="002B5033" w:rsidRPr="0010327B">
        <w:rPr>
          <w:rFonts w:asciiTheme="minorHAnsi" w:hAnsiTheme="minorHAnsi" w:cs="Tahoma"/>
          <w:sz w:val="26"/>
          <w:szCs w:val="26"/>
        </w:rPr>
        <w:t xml:space="preserve">дополнительного профессионального </w:t>
      </w:r>
      <w:r w:rsidRPr="0010327B">
        <w:rPr>
          <w:rFonts w:asciiTheme="minorHAnsi" w:hAnsiTheme="minorHAnsi" w:cs="Tahoma"/>
          <w:sz w:val="26"/>
          <w:szCs w:val="26"/>
        </w:rPr>
        <w:t>образова</w:t>
      </w:r>
      <w:r w:rsidR="002B5033" w:rsidRPr="0010327B">
        <w:rPr>
          <w:rFonts w:asciiTheme="minorHAnsi" w:hAnsiTheme="minorHAnsi" w:cs="Tahoma"/>
          <w:sz w:val="26"/>
          <w:szCs w:val="26"/>
        </w:rPr>
        <w:t>ния</w:t>
      </w:r>
      <w:r w:rsidRPr="0010327B">
        <w:rPr>
          <w:rFonts w:asciiTheme="minorHAnsi" w:hAnsiTheme="minorHAnsi" w:cs="Tahoma"/>
          <w:sz w:val="26"/>
          <w:szCs w:val="26"/>
        </w:rPr>
        <w:t xml:space="preserve"> </w:t>
      </w:r>
      <w:r w:rsidR="00E31207" w:rsidRPr="0010327B">
        <w:rPr>
          <w:rFonts w:asciiTheme="minorHAnsi" w:hAnsiTheme="minorHAnsi" w:cs="Tahoma"/>
          <w:b/>
          <w:bCs/>
          <w:sz w:val="26"/>
          <w:szCs w:val="26"/>
        </w:rPr>
        <w:t>«</w:t>
      </w:r>
      <w:r w:rsidR="00E31207" w:rsidRPr="0010327B">
        <w:rPr>
          <w:rFonts w:asciiTheme="minorHAnsi" w:hAnsiTheme="minorHAnsi" w:cs="Tahoma"/>
          <w:bCs/>
          <w:sz w:val="26"/>
          <w:szCs w:val="26"/>
        </w:rPr>
        <w:t>Тверская Академия безопасности и охраны правопорядка»</w:t>
      </w:r>
      <w:r w:rsidR="00E31207" w:rsidRPr="0010327B">
        <w:rPr>
          <w:rFonts w:asciiTheme="minorHAnsi" w:hAnsiTheme="minorHAnsi" w:cs="Tahoma"/>
          <w:sz w:val="26"/>
          <w:szCs w:val="26"/>
        </w:rPr>
        <w:t xml:space="preserve"> </w:t>
      </w:r>
      <w:r w:rsidRPr="0010327B">
        <w:rPr>
          <w:rFonts w:asciiTheme="minorHAnsi" w:hAnsiTheme="minorHAnsi" w:cs="Tahoma"/>
          <w:sz w:val="26"/>
          <w:szCs w:val="26"/>
        </w:rPr>
        <w:t>(далее - Учреждение) в соответстви</w:t>
      </w:r>
      <w:r w:rsidR="00494268" w:rsidRPr="0010327B">
        <w:rPr>
          <w:rFonts w:asciiTheme="minorHAnsi" w:hAnsiTheme="minorHAnsi" w:cs="Tahoma"/>
          <w:sz w:val="26"/>
          <w:szCs w:val="26"/>
        </w:rPr>
        <w:t>и с Законом РФ "Об образовании"</w:t>
      </w:r>
      <w:r w:rsidRPr="0010327B">
        <w:rPr>
          <w:rFonts w:asciiTheme="minorHAnsi" w:hAnsiTheme="minorHAnsi" w:cs="Tahoma"/>
          <w:sz w:val="26"/>
          <w:szCs w:val="26"/>
        </w:rPr>
        <w:t>, Типовым положением об образовательном учреждении</w:t>
      </w:r>
      <w:proofErr w:type="gramStart"/>
      <w:r w:rsidRPr="0010327B">
        <w:rPr>
          <w:rFonts w:asciiTheme="minorHAnsi" w:hAnsiTheme="minorHAnsi" w:cs="Tahoma"/>
          <w:sz w:val="26"/>
          <w:szCs w:val="26"/>
        </w:rPr>
        <w:t xml:space="preserve"> ,</w:t>
      </w:r>
      <w:proofErr w:type="gramEnd"/>
      <w:r w:rsidRPr="0010327B">
        <w:rPr>
          <w:rFonts w:asciiTheme="minorHAnsi" w:hAnsiTheme="minorHAnsi" w:cs="Tahoma"/>
          <w:sz w:val="26"/>
          <w:szCs w:val="26"/>
        </w:rPr>
        <w:t xml:space="preserve"> Уставом Учреждения.</w:t>
      </w:r>
    </w:p>
    <w:p w:rsidR="009B0741" w:rsidRPr="0010327B" w:rsidRDefault="009B0741" w:rsidP="00E31207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1.2. 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9B0741" w:rsidRPr="0010327B" w:rsidRDefault="009B0741" w:rsidP="00494268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1.</w:t>
      </w:r>
      <w:r w:rsidR="00494268" w:rsidRPr="0010327B">
        <w:rPr>
          <w:rFonts w:asciiTheme="minorHAnsi" w:hAnsiTheme="minorHAnsi" w:cs="Tahoma"/>
          <w:sz w:val="26"/>
          <w:szCs w:val="26"/>
        </w:rPr>
        <w:t>3</w:t>
      </w:r>
      <w:r w:rsidRPr="0010327B">
        <w:rPr>
          <w:rFonts w:asciiTheme="minorHAnsi" w:hAnsiTheme="minorHAnsi" w:cs="Tahoma"/>
          <w:sz w:val="26"/>
          <w:szCs w:val="26"/>
        </w:rPr>
        <w:t>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9B0741" w:rsidRPr="0010327B" w:rsidRDefault="009B0741" w:rsidP="00494268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1.4. Решение, принятое педагогическим Советом и не противоречащее законодательству РФ, Уставу Учреждения, является обязательным для исполнения всеми педагогами Учреждения.</w:t>
      </w:r>
    </w:p>
    <w:p w:rsidR="009B0741" w:rsidRPr="0010327B" w:rsidRDefault="009B0741" w:rsidP="00494268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1.5. Изменения и дополнения в настоящее положение вносятся педагогическим Советом и принимаются на его заседании.</w:t>
      </w:r>
    </w:p>
    <w:p w:rsidR="009B0741" w:rsidRPr="0010327B" w:rsidRDefault="009B0741" w:rsidP="00494268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1.6. Срок данного положения не ограничен. Положение действительно до принятия нового.</w:t>
      </w:r>
    </w:p>
    <w:p w:rsidR="00494268" w:rsidRDefault="009B0741" w:rsidP="00494268">
      <w:pPr>
        <w:jc w:val="center"/>
        <w:rPr>
          <w:rFonts w:asciiTheme="minorHAnsi" w:hAnsiTheme="minorHAnsi" w:cs="Tahoma"/>
          <w:b/>
          <w:bCs/>
          <w:sz w:val="26"/>
          <w:szCs w:val="26"/>
        </w:rPr>
      </w:pPr>
      <w:r w:rsidRPr="0010327B">
        <w:rPr>
          <w:rFonts w:asciiTheme="minorHAnsi" w:hAnsiTheme="minorHAnsi" w:cs="Tahoma"/>
          <w:b/>
          <w:bCs/>
          <w:sz w:val="26"/>
          <w:szCs w:val="26"/>
        </w:rPr>
        <w:t>2. Основные задачи педагогического Совета</w:t>
      </w:r>
    </w:p>
    <w:p w:rsidR="0010327B" w:rsidRPr="0010327B" w:rsidRDefault="0010327B" w:rsidP="00494268">
      <w:pPr>
        <w:jc w:val="center"/>
        <w:rPr>
          <w:rFonts w:asciiTheme="minorHAnsi" w:hAnsiTheme="minorHAnsi" w:cs="Tahoma"/>
          <w:b/>
          <w:bCs/>
          <w:sz w:val="26"/>
          <w:szCs w:val="26"/>
        </w:rPr>
      </w:pPr>
    </w:p>
    <w:p w:rsidR="009B0741" w:rsidRPr="0010327B" w:rsidRDefault="00494268" w:rsidP="00494268">
      <w:pPr>
        <w:ind w:firstLine="708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 xml:space="preserve"> </w:t>
      </w:r>
      <w:r w:rsidR="009B0741" w:rsidRPr="0010327B">
        <w:rPr>
          <w:rFonts w:asciiTheme="minorHAnsi" w:hAnsiTheme="minorHAnsi" w:cs="Tahoma"/>
          <w:sz w:val="26"/>
          <w:szCs w:val="26"/>
        </w:rPr>
        <w:t>2.1. Главными задачами педагогического Совета являются:</w:t>
      </w:r>
    </w:p>
    <w:p w:rsidR="009B0741" w:rsidRPr="0010327B" w:rsidRDefault="009B0741" w:rsidP="00494268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реализация государственной, о</w:t>
      </w:r>
      <w:r w:rsidR="00494268" w:rsidRPr="0010327B">
        <w:rPr>
          <w:rFonts w:asciiTheme="minorHAnsi" w:hAnsiTheme="minorHAnsi" w:cs="Tahoma"/>
          <w:sz w:val="26"/>
          <w:szCs w:val="26"/>
        </w:rPr>
        <w:t>бластн</w:t>
      </w:r>
      <w:r w:rsidRPr="0010327B">
        <w:rPr>
          <w:rFonts w:asciiTheme="minorHAnsi" w:hAnsiTheme="minorHAnsi" w:cs="Tahoma"/>
          <w:sz w:val="26"/>
          <w:szCs w:val="26"/>
        </w:rPr>
        <w:t>ой, городской политики в области дополнительного профессионального  образования;</w:t>
      </w:r>
    </w:p>
    <w:p w:rsidR="009B0741" w:rsidRPr="0010327B" w:rsidRDefault="009B0741" w:rsidP="00494268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определение направлений образовательной деятельности, разработка программы развития Учреждения;</w:t>
      </w:r>
    </w:p>
    <w:p w:rsidR="009B0741" w:rsidRPr="0010327B" w:rsidRDefault="009B0741" w:rsidP="00494268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внедрение в практику работы Учреждения достижений педагогической науки, передового педагогического опыта;</w:t>
      </w:r>
    </w:p>
    <w:p w:rsidR="009B0741" w:rsidRPr="0010327B" w:rsidRDefault="009B0741" w:rsidP="00494268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повышение профессионального мастерства, развитие творческой активности педагогических работников Учреждения.</w:t>
      </w:r>
    </w:p>
    <w:p w:rsidR="009B0741" w:rsidRPr="0010327B" w:rsidRDefault="009B0741" w:rsidP="009B0741">
      <w:pPr>
        <w:jc w:val="both"/>
        <w:rPr>
          <w:rFonts w:asciiTheme="minorHAnsi" w:hAnsiTheme="minorHAnsi" w:cs="Tahoma"/>
          <w:b/>
          <w:bCs/>
          <w:sz w:val="26"/>
          <w:szCs w:val="26"/>
        </w:rPr>
      </w:pPr>
    </w:p>
    <w:p w:rsidR="00494268" w:rsidRDefault="009B0741" w:rsidP="009B0741">
      <w:pPr>
        <w:jc w:val="center"/>
        <w:rPr>
          <w:rFonts w:asciiTheme="minorHAnsi" w:hAnsiTheme="minorHAnsi" w:cs="Tahoma"/>
          <w:b/>
          <w:bCs/>
          <w:sz w:val="26"/>
          <w:szCs w:val="26"/>
        </w:rPr>
      </w:pPr>
      <w:r w:rsidRPr="0010327B">
        <w:rPr>
          <w:rFonts w:asciiTheme="minorHAnsi" w:hAnsiTheme="minorHAnsi" w:cs="Tahoma"/>
          <w:b/>
          <w:bCs/>
          <w:sz w:val="26"/>
          <w:szCs w:val="26"/>
        </w:rPr>
        <w:t>3.</w:t>
      </w:r>
      <w:r w:rsidR="00494268" w:rsidRPr="0010327B">
        <w:rPr>
          <w:rFonts w:asciiTheme="minorHAnsi" w:hAnsiTheme="minorHAnsi" w:cs="Tahoma"/>
          <w:b/>
          <w:bCs/>
          <w:sz w:val="26"/>
          <w:szCs w:val="26"/>
        </w:rPr>
        <w:t xml:space="preserve"> Функции педагогического Совета</w:t>
      </w:r>
    </w:p>
    <w:p w:rsidR="0010327B" w:rsidRPr="0010327B" w:rsidRDefault="0010327B" w:rsidP="009B0741">
      <w:pPr>
        <w:jc w:val="center"/>
        <w:rPr>
          <w:rFonts w:asciiTheme="minorHAnsi" w:hAnsiTheme="minorHAnsi" w:cs="Tahoma"/>
          <w:b/>
          <w:bCs/>
          <w:sz w:val="26"/>
          <w:szCs w:val="26"/>
        </w:rPr>
      </w:pPr>
    </w:p>
    <w:p w:rsidR="009B0741" w:rsidRPr="0010327B" w:rsidRDefault="009B0741" w:rsidP="00494268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3.1. Педагогический Совет:</w:t>
      </w:r>
    </w:p>
    <w:p w:rsidR="009B0741" w:rsidRPr="0010327B" w:rsidRDefault="009B0741" w:rsidP="00494268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обсуждает Устав и другие локальные акты Учреждения, касающиеся педагогической деятельности, решает вопрос о внесении в них необходимых изменений и дополнений;</w:t>
      </w:r>
    </w:p>
    <w:p w:rsidR="009B0741" w:rsidRPr="0010327B" w:rsidRDefault="009B0741" w:rsidP="00494268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lastRenderedPageBreak/>
        <w:t>- определяет направления образовательной деятельности Учреждения;</w:t>
      </w:r>
    </w:p>
    <w:p w:rsidR="009B0741" w:rsidRPr="0010327B" w:rsidRDefault="009B0741" w:rsidP="00494268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 xml:space="preserve">- выбирает </w:t>
      </w:r>
      <w:r w:rsidR="00494268" w:rsidRPr="0010327B">
        <w:rPr>
          <w:rFonts w:asciiTheme="minorHAnsi" w:hAnsiTheme="minorHAnsi" w:cs="Tahoma"/>
          <w:sz w:val="26"/>
          <w:szCs w:val="26"/>
        </w:rPr>
        <w:t xml:space="preserve">и утверждает </w:t>
      </w:r>
      <w:r w:rsidRPr="0010327B">
        <w:rPr>
          <w:rFonts w:asciiTheme="minorHAnsi" w:hAnsiTheme="minorHAnsi" w:cs="Tahoma"/>
          <w:sz w:val="26"/>
          <w:szCs w:val="26"/>
        </w:rPr>
        <w:t>образовательные программы, образовательные и воспитательные методики, технологии для использования в педагогическом процессе Учреждения;</w:t>
      </w:r>
    </w:p>
    <w:p w:rsidR="009B0741" w:rsidRPr="0010327B" w:rsidRDefault="009B0741" w:rsidP="00494268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обсуждает вопросы содержания, форм и методов образовательного процесса, планирования педагогической деятельности Учреждения;</w:t>
      </w:r>
    </w:p>
    <w:p w:rsidR="009B0741" w:rsidRPr="0010327B" w:rsidRDefault="009B0741" w:rsidP="00494268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организует выявление, обобщение, распространение, внедрение передового педагогического опыта среди педагогических работников Учреждения;</w:t>
      </w:r>
    </w:p>
    <w:p w:rsidR="009B0741" w:rsidRPr="0010327B" w:rsidRDefault="009B0741" w:rsidP="00494268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рассматривает вопросы повышения квалификации, переподготовки, аттестации педагогических кадров;</w:t>
      </w:r>
    </w:p>
    <w:p w:rsidR="009B0741" w:rsidRPr="0010327B" w:rsidRDefault="009B0741" w:rsidP="00494268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рассматривает вопросы организации дополнительных образовательных услуг, в том числе платных;</w:t>
      </w:r>
    </w:p>
    <w:p w:rsidR="009B0741" w:rsidRPr="0010327B" w:rsidRDefault="009B0741" w:rsidP="00494268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подводит итоги деятельности Учреждения;</w:t>
      </w:r>
    </w:p>
    <w:p w:rsidR="009B074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утверждает характеристики и принимает решения о награждении, поощрении педагогических работников Учреждения.</w:t>
      </w:r>
    </w:p>
    <w:p w:rsidR="00D12301" w:rsidRPr="0010327B" w:rsidRDefault="00D1230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</w:p>
    <w:p w:rsidR="009B0741" w:rsidRDefault="009B0741" w:rsidP="009B0741">
      <w:pPr>
        <w:jc w:val="center"/>
        <w:rPr>
          <w:rFonts w:asciiTheme="minorHAnsi" w:hAnsiTheme="minorHAnsi" w:cs="Tahoma"/>
          <w:b/>
          <w:bCs/>
          <w:sz w:val="26"/>
          <w:szCs w:val="26"/>
        </w:rPr>
      </w:pPr>
      <w:r w:rsidRPr="0010327B">
        <w:rPr>
          <w:rFonts w:asciiTheme="minorHAnsi" w:hAnsiTheme="minorHAnsi" w:cs="Tahoma"/>
          <w:b/>
          <w:bCs/>
          <w:sz w:val="26"/>
          <w:szCs w:val="26"/>
        </w:rPr>
        <w:t>4. Права педагогического Совета.</w:t>
      </w:r>
    </w:p>
    <w:p w:rsidR="0010327B" w:rsidRPr="0010327B" w:rsidRDefault="0010327B" w:rsidP="009B0741">
      <w:pPr>
        <w:jc w:val="center"/>
        <w:rPr>
          <w:rFonts w:asciiTheme="minorHAnsi" w:hAnsiTheme="minorHAnsi" w:cs="Tahoma"/>
          <w:b/>
          <w:bCs/>
          <w:sz w:val="26"/>
          <w:szCs w:val="26"/>
        </w:rPr>
      </w:pPr>
    </w:p>
    <w:p w:rsidR="009B074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4.1. Педагогический Совет имеет право:</w:t>
      </w:r>
    </w:p>
    <w:p w:rsidR="00D1230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 xml:space="preserve">- выходить с предложениями и заявлениями на </w:t>
      </w:r>
      <w:r w:rsidR="00D12301" w:rsidRPr="0010327B">
        <w:rPr>
          <w:rFonts w:asciiTheme="minorHAnsi" w:hAnsiTheme="minorHAnsi" w:cs="Tahoma"/>
          <w:sz w:val="26"/>
          <w:szCs w:val="26"/>
        </w:rPr>
        <w:t>руководителя Учреждения или Совета у</w:t>
      </w:r>
      <w:r w:rsidRPr="0010327B">
        <w:rPr>
          <w:rFonts w:asciiTheme="minorHAnsi" w:hAnsiTheme="minorHAnsi" w:cs="Tahoma"/>
          <w:sz w:val="26"/>
          <w:szCs w:val="26"/>
        </w:rPr>
        <w:t>чредител</w:t>
      </w:r>
      <w:r w:rsidR="00D12301" w:rsidRPr="0010327B">
        <w:rPr>
          <w:rFonts w:asciiTheme="minorHAnsi" w:hAnsiTheme="minorHAnsi" w:cs="Tahoma"/>
          <w:sz w:val="26"/>
          <w:szCs w:val="26"/>
        </w:rPr>
        <w:t>ей</w:t>
      </w:r>
    </w:p>
    <w:p w:rsidR="009B074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4.2. Каждый член педагогического Совета имеет право:</w:t>
      </w:r>
    </w:p>
    <w:p w:rsidR="009B074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9B074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D12301" w:rsidRPr="0010327B" w:rsidRDefault="00D1230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</w:p>
    <w:p w:rsidR="009B0741" w:rsidRDefault="009B0741" w:rsidP="009B0741">
      <w:pPr>
        <w:jc w:val="center"/>
        <w:rPr>
          <w:rFonts w:asciiTheme="minorHAnsi" w:hAnsiTheme="minorHAnsi" w:cs="Tahoma"/>
          <w:b/>
          <w:bCs/>
          <w:sz w:val="26"/>
          <w:szCs w:val="26"/>
        </w:rPr>
      </w:pPr>
      <w:r w:rsidRPr="0010327B">
        <w:rPr>
          <w:rFonts w:asciiTheme="minorHAnsi" w:hAnsiTheme="minorHAnsi" w:cs="Tahoma"/>
          <w:b/>
          <w:bCs/>
          <w:sz w:val="26"/>
          <w:szCs w:val="26"/>
        </w:rPr>
        <w:t>5. Организация уп</w:t>
      </w:r>
      <w:r w:rsidR="0010327B">
        <w:rPr>
          <w:rFonts w:asciiTheme="minorHAnsi" w:hAnsiTheme="minorHAnsi" w:cs="Tahoma"/>
          <w:b/>
          <w:bCs/>
          <w:sz w:val="26"/>
          <w:szCs w:val="26"/>
        </w:rPr>
        <w:t>равления педагогическим Советом</w:t>
      </w:r>
    </w:p>
    <w:p w:rsidR="0010327B" w:rsidRPr="0010327B" w:rsidRDefault="0010327B" w:rsidP="009B0741">
      <w:pPr>
        <w:jc w:val="center"/>
        <w:rPr>
          <w:rFonts w:asciiTheme="minorHAnsi" w:hAnsiTheme="minorHAnsi" w:cs="Tahoma"/>
          <w:b/>
          <w:bCs/>
          <w:sz w:val="26"/>
          <w:szCs w:val="26"/>
        </w:rPr>
      </w:pPr>
    </w:p>
    <w:p w:rsidR="009B074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 xml:space="preserve">5.1. В состав педагогического Совета входят </w:t>
      </w:r>
      <w:r w:rsidR="00D12301" w:rsidRPr="0010327B">
        <w:rPr>
          <w:rFonts w:asciiTheme="minorHAnsi" w:hAnsiTheme="minorHAnsi" w:cs="Tahoma"/>
          <w:sz w:val="26"/>
          <w:szCs w:val="26"/>
        </w:rPr>
        <w:t>Председатель</w:t>
      </w:r>
      <w:r w:rsidRPr="0010327B">
        <w:rPr>
          <w:rFonts w:asciiTheme="minorHAnsi" w:hAnsiTheme="minorHAnsi" w:cs="Tahoma"/>
          <w:sz w:val="26"/>
          <w:szCs w:val="26"/>
        </w:rPr>
        <w:t>, все педагоги Учреждения.</w:t>
      </w:r>
    </w:p>
    <w:p w:rsidR="009B074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 xml:space="preserve">5.2. В нужных случаях на заседание педагогического Совета приглашаются представители </w:t>
      </w:r>
      <w:r w:rsidR="00D12301" w:rsidRPr="0010327B">
        <w:rPr>
          <w:rFonts w:asciiTheme="minorHAnsi" w:hAnsiTheme="minorHAnsi" w:cs="Tahoma"/>
          <w:sz w:val="26"/>
          <w:szCs w:val="26"/>
        </w:rPr>
        <w:t>Совета у</w:t>
      </w:r>
      <w:r w:rsidRPr="0010327B">
        <w:rPr>
          <w:rFonts w:asciiTheme="minorHAnsi" w:hAnsiTheme="minorHAnsi" w:cs="Tahoma"/>
          <w:sz w:val="26"/>
          <w:szCs w:val="26"/>
        </w:rPr>
        <w:t>чредител</w:t>
      </w:r>
      <w:r w:rsidR="00D12301" w:rsidRPr="0010327B">
        <w:rPr>
          <w:rFonts w:asciiTheme="minorHAnsi" w:hAnsiTheme="minorHAnsi" w:cs="Tahoma"/>
          <w:sz w:val="26"/>
          <w:szCs w:val="26"/>
        </w:rPr>
        <w:t>ей</w:t>
      </w:r>
      <w:r w:rsidRPr="0010327B">
        <w:rPr>
          <w:rFonts w:asciiTheme="minorHAnsi" w:hAnsiTheme="minorHAnsi" w:cs="Tahoma"/>
          <w:sz w:val="26"/>
          <w:szCs w:val="26"/>
        </w:rPr>
        <w:t xml:space="preserve">. Необходимость их приглашения определяется </w:t>
      </w:r>
      <w:r w:rsidR="00D12301" w:rsidRPr="0010327B">
        <w:rPr>
          <w:rFonts w:asciiTheme="minorHAnsi" w:hAnsiTheme="minorHAnsi" w:cs="Tahoma"/>
          <w:sz w:val="26"/>
          <w:szCs w:val="26"/>
        </w:rPr>
        <w:t>П</w:t>
      </w:r>
      <w:r w:rsidRPr="0010327B">
        <w:rPr>
          <w:rFonts w:asciiTheme="minorHAnsi" w:hAnsiTheme="minorHAnsi" w:cs="Tahoma"/>
          <w:sz w:val="26"/>
          <w:szCs w:val="26"/>
        </w:rPr>
        <w:t xml:space="preserve">редседателем педагогического Совета. </w:t>
      </w:r>
    </w:p>
    <w:p w:rsidR="009B074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5.3. Педагогический Совет избирает из своего состава председателя и секретаря сроком на один учебный год.</w:t>
      </w:r>
    </w:p>
    <w:p w:rsidR="009B074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5.4. Председатель педагогического Совета:</w:t>
      </w:r>
    </w:p>
    <w:p w:rsidR="009B074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организует деятельность педагогического Совета;</w:t>
      </w:r>
    </w:p>
    <w:p w:rsidR="009B074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 xml:space="preserve">- информирует членов педагогического Совета о предстоящем заседании не менее за </w:t>
      </w:r>
      <w:r w:rsidR="00D12301" w:rsidRPr="0010327B">
        <w:rPr>
          <w:rFonts w:asciiTheme="minorHAnsi" w:hAnsiTheme="minorHAnsi" w:cs="Tahoma"/>
          <w:sz w:val="26"/>
          <w:szCs w:val="26"/>
        </w:rPr>
        <w:t>1</w:t>
      </w:r>
      <w:r w:rsidRPr="0010327B">
        <w:rPr>
          <w:rFonts w:asciiTheme="minorHAnsi" w:hAnsiTheme="minorHAnsi" w:cs="Tahoma"/>
          <w:sz w:val="26"/>
          <w:szCs w:val="26"/>
        </w:rPr>
        <w:t>0 дней до его проведения;</w:t>
      </w:r>
    </w:p>
    <w:p w:rsidR="009B074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организует подготовку и проведение заседания педагогического Совета;</w:t>
      </w:r>
    </w:p>
    <w:p w:rsidR="009B074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определяет повестку дня  педагогического Совета;</w:t>
      </w:r>
    </w:p>
    <w:p w:rsidR="009B074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контролирует выполнение решений педагогического Совета.</w:t>
      </w:r>
    </w:p>
    <w:p w:rsidR="009B074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5.5. Педагогический Совет работает по плану, составляющему часть годового плана работы  Учреждения.</w:t>
      </w:r>
    </w:p>
    <w:p w:rsidR="009B074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lastRenderedPageBreak/>
        <w:t xml:space="preserve">5.6. Заседания педагогического Совета созываются не реже одного раза в </w:t>
      </w:r>
      <w:r w:rsidR="00D12301" w:rsidRPr="0010327B">
        <w:rPr>
          <w:rFonts w:asciiTheme="minorHAnsi" w:hAnsiTheme="minorHAnsi" w:cs="Tahoma"/>
          <w:sz w:val="26"/>
          <w:szCs w:val="26"/>
        </w:rPr>
        <w:t>квартал,</w:t>
      </w:r>
      <w:r w:rsidRPr="0010327B">
        <w:rPr>
          <w:rFonts w:asciiTheme="minorHAnsi" w:hAnsiTheme="minorHAnsi" w:cs="Tahoma"/>
          <w:sz w:val="26"/>
          <w:szCs w:val="26"/>
        </w:rPr>
        <w:t xml:space="preserve"> в соответствии с планом работы  Учреждения.</w:t>
      </w:r>
    </w:p>
    <w:p w:rsidR="009B074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5.7. Заседания педагогического Совета правомочны, если на них присутствует не менее половины его состава.</w:t>
      </w:r>
    </w:p>
    <w:p w:rsidR="009B074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5.8. Решение педагогического Совета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:rsidR="009B074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 xml:space="preserve">5.9. Ответственность за выполнение решений педагогического Совета лежит на </w:t>
      </w:r>
      <w:r w:rsidR="00F369A4" w:rsidRPr="0010327B">
        <w:rPr>
          <w:rFonts w:asciiTheme="minorHAnsi" w:hAnsiTheme="minorHAnsi" w:cs="Tahoma"/>
          <w:sz w:val="26"/>
          <w:szCs w:val="26"/>
        </w:rPr>
        <w:t>директоре</w:t>
      </w:r>
      <w:r w:rsidRPr="0010327B">
        <w:rPr>
          <w:rFonts w:asciiTheme="minorHAnsi" w:hAnsiTheme="minorHAnsi" w:cs="Tahoma"/>
          <w:sz w:val="26"/>
          <w:szCs w:val="26"/>
        </w:rPr>
        <w:t xml:space="preserve"> Учреждения. Решения выполняют ответственные лица, указанные в протоколе заседания педагогического Совета. Результаты оглашаются на педагогическом </w:t>
      </w:r>
      <w:proofErr w:type="gramStart"/>
      <w:r w:rsidRPr="0010327B">
        <w:rPr>
          <w:rFonts w:asciiTheme="minorHAnsi" w:hAnsiTheme="minorHAnsi" w:cs="Tahoma"/>
          <w:sz w:val="26"/>
          <w:szCs w:val="26"/>
        </w:rPr>
        <w:t>Совете</w:t>
      </w:r>
      <w:proofErr w:type="gramEnd"/>
      <w:r w:rsidRPr="0010327B">
        <w:rPr>
          <w:rFonts w:asciiTheme="minorHAnsi" w:hAnsiTheme="minorHAnsi" w:cs="Tahoma"/>
          <w:sz w:val="26"/>
          <w:szCs w:val="26"/>
        </w:rPr>
        <w:t xml:space="preserve"> на следующем заседании.</w:t>
      </w:r>
    </w:p>
    <w:p w:rsidR="009B0741" w:rsidRPr="0010327B" w:rsidRDefault="009B0741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 xml:space="preserve">5.10. </w:t>
      </w:r>
      <w:r w:rsidR="00D12301" w:rsidRPr="0010327B">
        <w:rPr>
          <w:rFonts w:asciiTheme="minorHAnsi" w:hAnsiTheme="minorHAnsi" w:cs="Tahoma"/>
          <w:sz w:val="26"/>
          <w:szCs w:val="26"/>
        </w:rPr>
        <w:t>Директор</w:t>
      </w:r>
      <w:r w:rsidRPr="0010327B">
        <w:rPr>
          <w:rFonts w:asciiTheme="minorHAnsi" w:hAnsiTheme="minorHAnsi" w:cs="Tahoma"/>
          <w:sz w:val="26"/>
          <w:szCs w:val="26"/>
        </w:rPr>
        <w:t xml:space="preserve"> Учреждения в случае несогласия с решением педагогического Совета, приостанавливает выполнение решения, извещает об этом </w:t>
      </w:r>
      <w:r w:rsidR="00D12739" w:rsidRPr="0010327B">
        <w:rPr>
          <w:rFonts w:asciiTheme="minorHAnsi" w:hAnsiTheme="minorHAnsi" w:cs="Tahoma"/>
          <w:sz w:val="26"/>
          <w:szCs w:val="26"/>
        </w:rPr>
        <w:t>Совет у</w:t>
      </w:r>
      <w:r w:rsidRPr="0010327B">
        <w:rPr>
          <w:rFonts w:asciiTheme="minorHAnsi" w:hAnsiTheme="minorHAnsi" w:cs="Tahoma"/>
          <w:sz w:val="26"/>
          <w:szCs w:val="26"/>
        </w:rPr>
        <w:t>чредител</w:t>
      </w:r>
      <w:r w:rsidR="0010327B" w:rsidRPr="0010327B">
        <w:rPr>
          <w:rFonts w:asciiTheme="minorHAnsi" w:hAnsiTheme="minorHAnsi" w:cs="Tahoma"/>
          <w:sz w:val="26"/>
          <w:szCs w:val="26"/>
        </w:rPr>
        <w:t>ей</w:t>
      </w:r>
      <w:r w:rsidRPr="0010327B">
        <w:rPr>
          <w:rFonts w:asciiTheme="minorHAnsi" w:hAnsiTheme="minorHAnsi" w:cs="Tahoma"/>
          <w:sz w:val="26"/>
          <w:szCs w:val="26"/>
        </w:rPr>
        <w:t xml:space="preserve">, представители которого обязаны в 3-х </w:t>
      </w:r>
      <w:proofErr w:type="spellStart"/>
      <w:r w:rsidRPr="0010327B">
        <w:rPr>
          <w:rFonts w:asciiTheme="minorHAnsi" w:hAnsiTheme="minorHAnsi" w:cs="Tahoma"/>
          <w:sz w:val="26"/>
          <w:szCs w:val="26"/>
        </w:rPr>
        <w:t>дневный</w:t>
      </w:r>
      <w:proofErr w:type="spellEnd"/>
      <w:r w:rsidRPr="0010327B">
        <w:rPr>
          <w:rFonts w:asciiTheme="minorHAnsi" w:hAnsiTheme="minorHAnsi" w:cs="Tahoma"/>
          <w:sz w:val="26"/>
          <w:szCs w:val="26"/>
        </w:rPr>
        <w:t xml:space="preserve"> срок рассмотреть такое заявление при участии заинтересованных сторон, ознакомиться с мотивированным мнением большинства педагогического Совета и вынести окончательное решение по спорному вопросу</w:t>
      </w:r>
    </w:p>
    <w:p w:rsidR="00F369A4" w:rsidRPr="0010327B" w:rsidRDefault="00F369A4" w:rsidP="00D12301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</w:p>
    <w:p w:rsidR="009B0741" w:rsidRDefault="009B0741" w:rsidP="009B0741">
      <w:pPr>
        <w:rPr>
          <w:rFonts w:asciiTheme="minorHAnsi" w:hAnsiTheme="minorHAnsi" w:cs="Tahoma"/>
          <w:b/>
          <w:bCs/>
          <w:sz w:val="26"/>
          <w:szCs w:val="26"/>
        </w:rPr>
      </w:pPr>
      <w:r w:rsidRPr="0010327B">
        <w:rPr>
          <w:rFonts w:asciiTheme="minorHAnsi" w:hAnsiTheme="minorHAnsi" w:cs="Tahoma"/>
          <w:b/>
          <w:bCs/>
          <w:sz w:val="26"/>
          <w:szCs w:val="26"/>
        </w:rPr>
        <w:t xml:space="preserve">                              7. Ответст</w:t>
      </w:r>
      <w:r w:rsidR="0010327B">
        <w:rPr>
          <w:rFonts w:asciiTheme="minorHAnsi" w:hAnsiTheme="minorHAnsi" w:cs="Tahoma"/>
          <w:b/>
          <w:bCs/>
          <w:sz w:val="26"/>
          <w:szCs w:val="26"/>
        </w:rPr>
        <w:t xml:space="preserve">венность педагогического Совета </w:t>
      </w:r>
    </w:p>
    <w:p w:rsidR="0010327B" w:rsidRPr="0010327B" w:rsidRDefault="0010327B" w:rsidP="009B0741">
      <w:pPr>
        <w:rPr>
          <w:rFonts w:asciiTheme="minorHAnsi" w:hAnsiTheme="minorHAnsi" w:cs="Tahoma"/>
          <w:b/>
          <w:bCs/>
          <w:sz w:val="26"/>
          <w:szCs w:val="26"/>
        </w:rPr>
      </w:pPr>
    </w:p>
    <w:p w:rsidR="009B0741" w:rsidRPr="0010327B" w:rsidRDefault="009B0741" w:rsidP="00F369A4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7.1. Педагогический Совет несет ответственность за выполнение, выполнение не в полном объеме или невыполнение закрепленных за ним задач и функций.</w:t>
      </w:r>
    </w:p>
    <w:p w:rsidR="009B0741" w:rsidRPr="0010327B" w:rsidRDefault="009B0741" w:rsidP="00F369A4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7.2. Педагогический Совет несет ответственность  за соответствие принимаемых решений законодательству РФ, нормативно-правовым актам.</w:t>
      </w:r>
    </w:p>
    <w:p w:rsidR="00F369A4" w:rsidRPr="0010327B" w:rsidRDefault="00F369A4" w:rsidP="00F369A4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</w:p>
    <w:p w:rsidR="009B0741" w:rsidRDefault="009B0741" w:rsidP="009B0741">
      <w:pPr>
        <w:jc w:val="center"/>
        <w:rPr>
          <w:rFonts w:asciiTheme="minorHAnsi" w:hAnsiTheme="minorHAnsi" w:cs="Tahoma"/>
          <w:b/>
          <w:bCs/>
          <w:sz w:val="26"/>
          <w:szCs w:val="26"/>
        </w:rPr>
      </w:pPr>
      <w:r w:rsidRPr="0010327B">
        <w:rPr>
          <w:rFonts w:asciiTheme="minorHAnsi" w:hAnsiTheme="minorHAnsi" w:cs="Tahoma"/>
          <w:b/>
          <w:bCs/>
          <w:sz w:val="26"/>
          <w:szCs w:val="26"/>
        </w:rPr>
        <w:t>8. Делопрои</w:t>
      </w:r>
      <w:r w:rsidR="0010327B">
        <w:rPr>
          <w:rFonts w:asciiTheme="minorHAnsi" w:hAnsiTheme="minorHAnsi" w:cs="Tahoma"/>
          <w:b/>
          <w:bCs/>
          <w:sz w:val="26"/>
          <w:szCs w:val="26"/>
        </w:rPr>
        <w:t>зводство педагогического Совета</w:t>
      </w:r>
    </w:p>
    <w:p w:rsidR="0010327B" w:rsidRPr="0010327B" w:rsidRDefault="0010327B" w:rsidP="009B0741">
      <w:pPr>
        <w:jc w:val="center"/>
        <w:rPr>
          <w:rFonts w:asciiTheme="minorHAnsi" w:hAnsiTheme="minorHAnsi" w:cs="Tahoma"/>
          <w:b/>
          <w:bCs/>
          <w:sz w:val="26"/>
          <w:szCs w:val="26"/>
        </w:rPr>
      </w:pPr>
    </w:p>
    <w:p w:rsidR="009B0741" w:rsidRPr="0010327B" w:rsidRDefault="009B0741" w:rsidP="00F369A4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8.1. В книге протоколов фиксируется:</w:t>
      </w:r>
    </w:p>
    <w:p w:rsidR="009B0741" w:rsidRPr="0010327B" w:rsidRDefault="009B0741" w:rsidP="00F369A4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дата проведения заседания;</w:t>
      </w:r>
    </w:p>
    <w:p w:rsidR="009B0741" w:rsidRPr="0010327B" w:rsidRDefault="009B0741" w:rsidP="00F369A4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количественное присутствие (отсутствие) членов педагогического Совета;</w:t>
      </w:r>
    </w:p>
    <w:p w:rsidR="009B0741" w:rsidRPr="0010327B" w:rsidRDefault="009B0741" w:rsidP="00F369A4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 xml:space="preserve">- </w:t>
      </w:r>
      <w:proofErr w:type="gramStart"/>
      <w:r w:rsidRPr="0010327B">
        <w:rPr>
          <w:rFonts w:asciiTheme="minorHAnsi" w:hAnsiTheme="minorHAnsi" w:cs="Tahoma"/>
          <w:sz w:val="26"/>
          <w:szCs w:val="26"/>
        </w:rPr>
        <w:t>приглашенные</w:t>
      </w:r>
      <w:proofErr w:type="gramEnd"/>
      <w:r w:rsidRPr="0010327B">
        <w:rPr>
          <w:rFonts w:asciiTheme="minorHAnsi" w:hAnsiTheme="minorHAnsi" w:cs="Tahoma"/>
          <w:sz w:val="26"/>
          <w:szCs w:val="26"/>
        </w:rPr>
        <w:t xml:space="preserve"> (Ф.И.О., должность);</w:t>
      </w:r>
    </w:p>
    <w:p w:rsidR="009B0741" w:rsidRPr="0010327B" w:rsidRDefault="009B0741" w:rsidP="00F369A4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повестка дня;</w:t>
      </w:r>
    </w:p>
    <w:p w:rsidR="009B0741" w:rsidRPr="0010327B" w:rsidRDefault="009B0741" w:rsidP="00F369A4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- решение.</w:t>
      </w:r>
    </w:p>
    <w:p w:rsidR="009B0741" w:rsidRPr="0010327B" w:rsidRDefault="009B0741" w:rsidP="00F369A4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8.2. Протоколы подписываются председателем и секретарем педагогического Совета.</w:t>
      </w:r>
    </w:p>
    <w:p w:rsidR="009B0741" w:rsidRPr="0010327B" w:rsidRDefault="009B0741" w:rsidP="00F369A4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>8.4. Протоколы педагогического Совета скрепляется подписью начальника и печатью Учреждения.</w:t>
      </w:r>
    </w:p>
    <w:p w:rsidR="00F369A4" w:rsidRPr="0010327B" w:rsidRDefault="009B0741" w:rsidP="00F369A4">
      <w:pPr>
        <w:ind w:firstLine="708"/>
        <w:jc w:val="both"/>
        <w:rPr>
          <w:rFonts w:asciiTheme="minorHAnsi" w:hAnsiTheme="minorHAnsi" w:cs="Tahoma"/>
          <w:sz w:val="26"/>
          <w:szCs w:val="26"/>
        </w:rPr>
      </w:pPr>
      <w:r w:rsidRPr="0010327B">
        <w:rPr>
          <w:rFonts w:asciiTheme="minorHAnsi" w:hAnsiTheme="minorHAnsi" w:cs="Tahoma"/>
          <w:sz w:val="26"/>
          <w:szCs w:val="26"/>
        </w:rPr>
        <w:t xml:space="preserve">8.5. Протоколы педагогического Совета хранятся в делах Учреждения </w:t>
      </w:r>
    </w:p>
    <w:p w:rsidR="004A3E29" w:rsidRPr="00D12739" w:rsidRDefault="004A3E29">
      <w:pPr>
        <w:rPr>
          <w:rFonts w:asciiTheme="minorHAnsi" w:hAnsiTheme="minorHAnsi"/>
          <w:sz w:val="28"/>
          <w:szCs w:val="28"/>
        </w:rPr>
      </w:pPr>
    </w:p>
    <w:sectPr w:rsidR="004A3E29" w:rsidRPr="00D12739" w:rsidSect="0086150B">
      <w:headerReference w:type="default" r:id="rId8"/>
      <w:footnotePr>
        <w:pos w:val="beneathText"/>
      </w:footnotePr>
      <w:pgSz w:w="11905" w:h="16837"/>
      <w:pgMar w:top="907" w:right="567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7D0" w:rsidRDefault="00CE07D0" w:rsidP="00D12739">
      <w:r>
        <w:separator/>
      </w:r>
    </w:p>
  </w:endnote>
  <w:endnote w:type="continuationSeparator" w:id="0">
    <w:p w:rsidR="00CE07D0" w:rsidRDefault="00CE07D0" w:rsidP="00D12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7D0" w:rsidRDefault="00CE07D0" w:rsidP="00D12739">
      <w:r>
        <w:separator/>
      </w:r>
    </w:p>
  </w:footnote>
  <w:footnote w:type="continuationSeparator" w:id="0">
    <w:p w:rsidR="00CE07D0" w:rsidRDefault="00CE07D0" w:rsidP="00D12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371284"/>
      <w:docPartObj>
        <w:docPartGallery w:val="Page Numbers (Top of Page)"/>
        <w:docPartUnique/>
      </w:docPartObj>
    </w:sdtPr>
    <w:sdtContent>
      <w:p w:rsidR="0086150B" w:rsidRDefault="00D73131">
        <w:pPr>
          <w:pStyle w:val="a4"/>
          <w:jc w:val="center"/>
        </w:pPr>
        <w:fldSimple w:instr=" PAGE   \* MERGEFORMAT ">
          <w:r w:rsidR="00466A93">
            <w:rPr>
              <w:noProof/>
            </w:rPr>
            <w:t>1</w:t>
          </w:r>
        </w:fldSimple>
      </w:p>
    </w:sdtContent>
  </w:sdt>
  <w:p w:rsidR="0086150B" w:rsidRDefault="0086150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B0741"/>
    <w:rsid w:val="0010327B"/>
    <w:rsid w:val="002B5033"/>
    <w:rsid w:val="00466A93"/>
    <w:rsid w:val="00494268"/>
    <w:rsid w:val="004A3E29"/>
    <w:rsid w:val="004A4B26"/>
    <w:rsid w:val="004F7847"/>
    <w:rsid w:val="0074748B"/>
    <w:rsid w:val="0086150B"/>
    <w:rsid w:val="009B0741"/>
    <w:rsid w:val="00C43F69"/>
    <w:rsid w:val="00CE07D0"/>
    <w:rsid w:val="00D12301"/>
    <w:rsid w:val="00D12739"/>
    <w:rsid w:val="00D73131"/>
    <w:rsid w:val="00E31207"/>
    <w:rsid w:val="00F01CFE"/>
    <w:rsid w:val="00F02318"/>
    <w:rsid w:val="00F3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748B"/>
    <w:rPr>
      <w:b/>
      <w:bCs/>
      <w:strike w:val="0"/>
      <w:dstrike w:val="0"/>
      <w:color w:val="478406"/>
      <w:u w:val="none"/>
      <w:effect w:val="none"/>
    </w:rPr>
  </w:style>
  <w:style w:type="paragraph" w:styleId="1">
    <w:name w:val="toc 1"/>
    <w:basedOn w:val="a"/>
    <w:next w:val="a"/>
    <w:rsid w:val="0074748B"/>
    <w:pPr>
      <w:widowControl/>
      <w:tabs>
        <w:tab w:val="left" w:pos="840"/>
        <w:tab w:val="right" w:leader="dot" w:pos="9912"/>
      </w:tabs>
    </w:pPr>
    <w:rPr>
      <w:rFonts w:eastAsia="Times New Roman"/>
      <w:sz w:val="32"/>
      <w:szCs w:val="4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7474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74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127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2739"/>
    <w:rPr>
      <w:rFonts w:ascii="Times New Roman" w:eastAsia="Lucida Sans Unicode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127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2739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4B6A0-AA23-4B4B-8BC4-3383BECE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</dc:creator>
  <cp:lastModifiedBy>Mars</cp:lastModifiedBy>
  <cp:revision>6</cp:revision>
  <cp:lastPrinted>2014-10-14T09:54:00Z</cp:lastPrinted>
  <dcterms:created xsi:type="dcterms:W3CDTF">2014-10-14T07:20:00Z</dcterms:created>
  <dcterms:modified xsi:type="dcterms:W3CDTF">2015-06-15T09:24:00Z</dcterms:modified>
</cp:coreProperties>
</file>